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1"/>
          <w:szCs w:val="21"/>
        </w:rPr>
      </w:pPr>
      <w:r w:rsidDel="00000000" w:rsidR="00000000" w:rsidRPr="00000000">
        <w:rPr>
          <w:sz w:val="21"/>
          <w:szCs w:val="21"/>
          <w:rtl w:val="0"/>
        </w:rPr>
        <w:t xml:space="preserve">Dear &lt;Insert Manager’s Name&gt;,</w:t>
      </w:r>
    </w:p>
    <w:p w:rsidR="00000000" w:rsidDel="00000000" w:rsidP="00000000" w:rsidRDefault="00000000" w:rsidRPr="00000000" w14:paraId="00000002">
      <w:pPr>
        <w:rPr>
          <w:sz w:val="21"/>
          <w:szCs w:val="21"/>
        </w:rPr>
      </w:pPr>
      <w:r w:rsidDel="00000000" w:rsidR="00000000" w:rsidRPr="00000000">
        <w:rPr>
          <w:sz w:val="21"/>
          <w:szCs w:val="21"/>
          <w:rtl w:val="0"/>
        </w:rPr>
        <w:t xml:space="preserve"> </w:t>
      </w:r>
    </w:p>
    <w:p w:rsidR="00000000" w:rsidDel="00000000" w:rsidP="00000000" w:rsidRDefault="00000000" w:rsidRPr="00000000" w14:paraId="00000003">
      <w:pPr>
        <w:rPr>
          <w:sz w:val="21"/>
          <w:szCs w:val="21"/>
        </w:rPr>
      </w:pPr>
      <w:r w:rsidDel="00000000" w:rsidR="00000000" w:rsidRPr="00000000">
        <w:rPr>
          <w:sz w:val="21"/>
          <w:szCs w:val="21"/>
          <w:rtl w:val="0"/>
        </w:rPr>
        <w:t xml:space="preserve">I’m writing to request your approval to attend</w:t>
      </w:r>
      <w:hyperlink r:id="rId6">
        <w:r w:rsidDel="00000000" w:rsidR="00000000" w:rsidRPr="00000000">
          <w:rPr>
            <w:color w:val="1155cc"/>
            <w:sz w:val="21"/>
            <w:szCs w:val="21"/>
            <w:u w:val="single"/>
            <w:rtl w:val="0"/>
          </w:rPr>
          <w:t xml:space="preserve"> swampUP Europe 2025</w:t>
        </w:r>
      </w:hyperlink>
      <w:r w:rsidDel="00000000" w:rsidR="00000000" w:rsidRPr="00000000">
        <w:rPr>
          <w:sz w:val="21"/>
          <w:szCs w:val="21"/>
          <w:rtl w:val="0"/>
        </w:rPr>
        <w:t xml:space="preserve">, JFrog’s annual DevOps, DevSecOps, and MLOps user conference taking place November 12-14 in Berlin, Germany. </w:t>
      </w:r>
    </w:p>
    <w:p w:rsidR="00000000" w:rsidDel="00000000" w:rsidP="00000000" w:rsidRDefault="00000000" w:rsidRPr="00000000" w14:paraId="00000004">
      <w:pPr>
        <w:rPr>
          <w:sz w:val="21"/>
          <w:szCs w:val="21"/>
        </w:rPr>
      </w:pPr>
      <w:r w:rsidDel="00000000" w:rsidR="00000000" w:rsidRPr="00000000">
        <w:rPr>
          <w:sz w:val="21"/>
          <w:szCs w:val="21"/>
          <w:rtl w:val="0"/>
        </w:rPr>
        <w:t xml:space="preserve">The first day is the JFrog Academy Training Day, followed by two days packed with innovative and informative keynotes and sessions.</w:t>
      </w:r>
    </w:p>
    <w:p w:rsidR="00000000" w:rsidDel="00000000" w:rsidP="00000000" w:rsidRDefault="00000000" w:rsidRPr="00000000" w14:paraId="00000005">
      <w:pPr>
        <w:rPr>
          <w:sz w:val="21"/>
          <w:szCs w:val="21"/>
        </w:rPr>
      </w:pPr>
      <w:r w:rsidDel="00000000" w:rsidR="00000000" w:rsidRPr="00000000">
        <w:rPr>
          <w:sz w:val="21"/>
          <w:szCs w:val="21"/>
          <w:rtl w:val="0"/>
        </w:rPr>
        <w:t xml:space="preserve">The goal is to learn the latest best practices from leading industry leaders on how they’ve adopted Machine Learning tactics, implemented scalable processes, and overcome their DevSecOps challenges. This would be a great opportunity to leverage our investment in the JFrog platform.</w:t>
      </w:r>
    </w:p>
    <w:p w:rsidR="00000000" w:rsidDel="00000000" w:rsidP="00000000" w:rsidRDefault="00000000" w:rsidRPr="00000000" w14:paraId="00000006">
      <w:pPr>
        <w:rPr>
          <w:b w:val="1"/>
          <w:sz w:val="21"/>
          <w:szCs w:val="21"/>
        </w:rPr>
      </w:pPr>
      <w:r w:rsidDel="00000000" w:rsidR="00000000" w:rsidRPr="00000000">
        <w:rPr>
          <w:b w:val="1"/>
          <w:sz w:val="21"/>
          <w:szCs w:val="21"/>
          <w:rtl w:val="0"/>
        </w:rPr>
        <w:t xml:space="preserve">Here are a few reasons my attendance would benefit our team:</w:t>
      </w:r>
    </w:p>
    <w:p w:rsidR="00000000" w:rsidDel="00000000" w:rsidP="00000000" w:rsidRDefault="00000000" w:rsidRPr="00000000" w14:paraId="00000007">
      <w:pPr>
        <w:numPr>
          <w:ilvl w:val="0"/>
          <w:numId w:val="1"/>
        </w:numPr>
        <w:spacing w:after="0" w:afterAutospacing="0" w:before="240" w:lineRule="auto"/>
        <w:ind w:left="720" w:hanging="360"/>
        <w:rPr>
          <w:sz w:val="21"/>
          <w:szCs w:val="21"/>
        </w:rPr>
      </w:pPr>
      <w:r w:rsidDel="00000000" w:rsidR="00000000" w:rsidRPr="00000000">
        <w:rPr>
          <w:sz w:val="21"/>
          <w:szCs w:val="21"/>
          <w:rtl w:val="0"/>
        </w:rPr>
        <w:t xml:space="preserve">Sharpen my skill sets and expand my knowledge to better defend against software supply chain attacks</w:t>
      </w:r>
    </w:p>
    <w:p w:rsidR="00000000" w:rsidDel="00000000" w:rsidP="00000000" w:rsidRDefault="00000000" w:rsidRPr="00000000" w14:paraId="00000008">
      <w:pPr>
        <w:numPr>
          <w:ilvl w:val="0"/>
          <w:numId w:val="1"/>
        </w:numPr>
        <w:spacing w:after="0" w:afterAutospacing="0" w:before="0" w:beforeAutospacing="0" w:lineRule="auto"/>
        <w:ind w:left="720" w:hanging="360"/>
        <w:rPr>
          <w:sz w:val="21"/>
          <w:szCs w:val="21"/>
        </w:rPr>
      </w:pPr>
      <w:r w:rsidDel="00000000" w:rsidR="00000000" w:rsidRPr="00000000">
        <w:rPr>
          <w:sz w:val="21"/>
          <w:szCs w:val="21"/>
          <w:rtl w:val="0"/>
        </w:rPr>
        <w:t xml:space="preserve">Learn about upcoming compliance and regulations for our industry so we can implement better end-to-end security automation, and audits</w:t>
      </w:r>
    </w:p>
    <w:p w:rsidR="00000000" w:rsidDel="00000000" w:rsidP="00000000" w:rsidRDefault="00000000" w:rsidRPr="00000000" w14:paraId="00000009">
      <w:pPr>
        <w:numPr>
          <w:ilvl w:val="0"/>
          <w:numId w:val="1"/>
        </w:numPr>
        <w:spacing w:after="0" w:afterAutospacing="0" w:before="0" w:beforeAutospacing="0" w:lineRule="auto"/>
        <w:ind w:left="720" w:hanging="360"/>
        <w:rPr>
          <w:sz w:val="21"/>
          <w:szCs w:val="21"/>
        </w:rPr>
      </w:pPr>
      <w:r w:rsidDel="00000000" w:rsidR="00000000" w:rsidRPr="00000000">
        <w:rPr>
          <w:sz w:val="21"/>
          <w:szCs w:val="21"/>
          <w:rtl w:val="0"/>
        </w:rPr>
        <w:t xml:space="preserve">Implement processes that help us produce well-secured software and avoid compromise on open-source code</w:t>
      </w:r>
    </w:p>
    <w:p w:rsidR="00000000" w:rsidDel="00000000" w:rsidP="00000000" w:rsidRDefault="00000000" w:rsidRPr="00000000" w14:paraId="0000000A">
      <w:pPr>
        <w:numPr>
          <w:ilvl w:val="0"/>
          <w:numId w:val="1"/>
        </w:numPr>
        <w:spacing w:after="0" w:afterAutospacing="0" w:before="0" w:beforeAutospacing="0" w:lineRule="auto"/>
        <w:ind w:left="720" w:hanging="360"/>
        <w:rPr>
          <w:sz w:val="21"/>
          <w:szCs w:val="21"/>
        </w:rPr>
      </w:pPr>
      <w:r w:rsidDel="00000000" w:rsidR="00000000" w:rsidRPr="00000000">
        <w:rPr>
          <w:sz w:val="21"/>
          <w:szCs w:val="21"/>
          <w:rtl w:val="0"/>
        </w:rPr>
        <w:t xml:space="preserve">swampUP Europe registrants get access to: </w:t>
      </w:r>
    </w:p>
    <w:p w:rsidR="00000000" w:rsidDel="00000000" w:rsidP="00000000" w:rsidRDefault="00000000" w:rsidRPr="00000000" w14:paraId="0000000B">
      <w:pPr>
        <w:numPr>
          <w:ilvl w:val="1"/>
          <w:numId w:val="1"/>
        </w:numPr>
        <w:spacing w:after="0" w:afterAutospacing="0" w:before="0" w:beforeAutospacing="0" w:lineRule="auto"/>
        <w:ind w:left="1440" w:hanging="360"/>
        <w:rPr>
          <w:sz w:val="21"/>
          <w:szCs w:val="21"/>
        </w:rPr>
      </w:pPr>
      <w:r w:rsidDel="00000000" w:rsidR="00000000" w:rsidRPr="00000000">
        <w:rPr>
          <w:sz w:val="21"/>
          <w:szCs w:val="21"/>
          <w:rtl w:val="0"/>
        </w:rPr>
        <w:t xml:space="preserve">Complimentary takeaway deck with valuable key learnings from the conference</w:t>
      </w:r>
    </w:p>
    <w:p w:rsidR="00000000" w:rsidDel="00000000" w:rsidP="00000000" w:rsidRDefault="00000000" w:rsidRPr="00000000" w14:paraId="0000000C">
      <w:pPr>
        <w:numPr>
          <w:ilvl w:val="1"/>
          <w:numId w:val="1"/>
        </w:numPr>
        <w:spacing w:after="0" w:afterAutospacing="0" w:before="0" w:beforeAutospacing="0" w:lineRule="auto"/>
        <w:ind w:left="1440" w:hanging="360"/>
        <w:rPr>
          <w:sz w:val="21"/>
          <w:szCs w:val="21"/>
        </w:rPr>
      </w:pPr>
      <w:r w:rsidDel="00000000" w:rsidR="00000000" w:rsidRPr="00000000">
        <w:rPr>
          <w:sz w:val="21"/>
          <w:szCs w:val="21"/>
          <w:rtl w:val="0"/>
        </w:rPr>
        <w:t xml:space="preserve">Post-conference private, internal training available for our team</w:t>
      </w:r>
    </w:p>
    <w:p w:rsidR="00000000" w:rsidDel="00000000" w:rsidP="00000000" w:rsidRDefault="00000000" w:rsidRPr="00000000" w14:paraId="0000000D">
      <w:pPr>
        <w:numPr>
          <w:ilvl w:val="1"/>
          <w:numId w:val="1"/>
        </w:numPr>
        <w:spacing w:after="240" w:before="0" w:beforeAutospacing="0" w:lineRule="auto"/>
        <w:ind w:left="1440" w:hanging="360"/>
        <w:rPr>
          <w:sz w:val="21"/>
          <w:szCs w:val="21"/>
        </w:rPr>
      </w:pPr>
      <w:r w:rsidDel="00000000" w:rsidR="00000000" w:rsidRPr="00000000">
        <w:rPr>
          <w:sz w:val="21"/>
          <w:szCs w:val="21"/>
          <w:rtl w:val="0"/>
        </w:rPr>
        <w:t xml:space="preserve">Private JFrog hosted security workshop for our team</w:t>
      </w:r>
    </w:p>
    <w:p w:rsidR="00000000" w:rsidDel="00000000" w:rsidP="00000000" w:rsidRDefault="00000000" w:rsidRPr="00000000" w14:paraId="0000000E">
      <w:pPr>
        <w:rPr>
          <w:sz w:val="21"/>
          <w:szCs w:val="21"/>
        </w:rPr>
      </w:pPr>
      <w:r w:rsidDel="00000000" w:rsidR="00000000" w:rsidRPr="00000000">
        <w:rPr>
          <w:sz w:val="21"/>
          <w:szCs w:val="21"/>
          <w:rtl w:val="0"/>
        </w:rPr>
        <w:t xml:space="preserve">Attending swampUP Europe can help us maximize our JFrog ROI. Past attendees from the US event said their business and technical improvements outweighed the cost of going to swampUP.</w:t>
      </w:r>
    </w:p>
    <w:p w:rsidR="00000000" w:rsidDel="00000000" w:rsidP="00000000" w:rsidRDefault="00000000" w:rsidRPr="00000000" w14:paraId="0000000F">
      <w:pPr>
        <w:rPr>
          <w:b w:val="1"/>
          <w:sz w:val="21"/>
          <w:szCs w:val="21"/>
        </w:rPr>
      </w:pPr>
      <w:r w:rsidDel="00000000" w:rsidR="00000000" w:rsidRPr="00000000">
        <w:rPr>
          <w:b w:val="1"/>
          <w:sz w:val="21"/>
          <w:szCs w:val="21"/>
          <w:rtl w:val="0"/>
        </w:rPr>
        <w:t xml:space="preserve">Here are the estimated costs: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sz w:val="21"/>
          <w:szCs w:val="21"/>
          <w:rtl w:val="0"/>
        </w:rPr>
        <w:t xml:space="preserve">Training + swampUP Pass: </w:t>
      </w:r>
      <w:r w:rsidDel="00000000" w:rsidR="00000000" w:rsidRPr="00000000">
        <w:rPr>
          <w:sz w:val="21"/>
          <w:szCs w:val="21"/>
          <w:rtl w:val="0"/>
        </w:rPr>
        <w:t xml:space="preserve">€399</w:t>
      </w:r>
      <w:r w:rsidDel="00000000" w:rsidR="00000000" w:rsidRPr="00000000">
        <w:rPr>
          <w:sz w:val="21"/>
          <w:szCs w:val="21"/>
          <w:rtl w:val="0"/>
        </w:rPr>
        <w:t xml:space="preserve"> </w:t>
      </w:r>
      <w:r w:rsidDel="00000000" w:rsidR="00000000" w:rsidRPr="00000000">
        <w:rPr>
          <w:sz w:val="21"/>
          <w:szCs w:val="21"/>
          <w:rtl w:val="0"/>
        </w:rPr>
        <w:t xml:space="preserve">(*Early Bird pricing ends August 21st. Full price </w:t>
      </w:r>
      <w:r w:rsidDel="00000000" w:rsidR="00000000" w:rsidRPr="00000000">
        <w:rPr>
          <w:sz w:val="21"/>
          <w:szCs w:val="21"/>
          <w:rtl w:val="0"/>
        </w:rPr>
        <w:t xml:space="preserve">€590</w:t>
      </w:r>
      <w:r w:rsidDel="00000000" w:rsidR="00000000" w:rsidRPr="00000000">
        <w:rPr>
          <w:sz w:val="21"/>
          <w:szCs w:val="21"/>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sz w:val="21"/>
          <w:szCs w:val="21"/>
          <w:rtl w:val="0"/>
        </w:rPr>
        <w:t xml:space="preserve">Discounted </w:t>
      </w:r>
      <w:r w:rsidDel="00000000" w:rsidR="00000000" w:rsidRPr="00000000">
        <w:rPr>
          <w:sz w:val="21"/>
          <w:szCs w:val="21"/>
          <w:rtl w:val="0"/>
        </w:rPr>
        <w:t xml:space="preserve">Lodging: </w:t>
      </w:r>
      <w:r w:rsidDel="00000000" w:rsidR="00000000" w:rsidRPr="00000000">
        <w:rPr>
          <w:sz w:val="21"/>
          <w:szCs w:val="21"/>
          <w:rtl w:val="0"/>
        </w:rPr>
        <w:t xml:space="preserve">€</w:t>
      </w:r>
      <w:r w:rsidDel="00000000" w:rsidR="00000000" w:rsidRPr="00000000">
        <w:rPr>
          <w:sz w:val="21"/>
          <w:szCs w:val="21"/>
          <w:rtl w:val="0"/>
        </w:rPr>
        <w:t xml:space="preserve">165</w:t>
      </w:r>
      <w:r w:rsidDel="00000000" w:rsidR="00000000" w:rsidRPr="00000000">
        <w:rPr>
          <w:sz w:val="21"/>
          <w:szCs w:val="21"/>
          <w:rtl w:val="0"/>
        </w:rPr>
        <w:t xml:space="preserve">/nigh</w:t>
      </w:r>
      <w:r w:rsidDel="00000000" w:rsidR="00000000" w:rsidRPr="00000000">
        <w:rPr>
          <w:sz w:val="21"/>
          <w:szCs w:val="21"/>
          <w:rtl w:val="0"/>
        </w:rPr>
        <w:t xml:space="preserve">t</w:t>
      </w:r>
      <w:hyperlink r:id="rId7">
        <w:r w:rsidDel="00000000" w:rsidR="00000000" w:rsidRPr="00000000">
          <w:rPr>
            <w:color w:val="1155cc"/>
            <w:sz w:val="21"/>
            <w:szCs w:val="21"/>
            <w:u w:val="single"/>
            <w:rtl w:val="0"/>
          </w:rPr>
          <w:t xml:space="preserve"> </w:t>
        </w:r>
      </w:hyperlink>
      <w:hyperlink r:id="rId8">
        <w:r w:rsidDel="00000000" w:rsidR="00000000" w:rsidRPr="00000000">
          <w:rPr>
            <w:color w:val="1155cc"/>
            <w:sz w:val="21"/>
            <w:szCs w:val="21"/>
            <w:u w:val="single"/>
            <w:rtl w:val="0"/>
          </w:rPr>
          <w:t xml:space="preserve">For room block</w:t>
        </w:r>
      </w:hyperlink>
      <w:hyperlink r:id="rId9">
        <w:r w:rsidDel="00000000" w:rsidR="00000000" w:rsidRPr="00000000">
          <w:rPr>
            <w:color w:val="1155cc"/>
            <w:sz w:val="21"/>
            <w:szCs w:val="21"/>
            <w:u w:val="single"/>
            <w:rtl w:val="0"/>
          </w:rPr>
          <w:t xml:space="preserv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sz w:val="21"/>
          <w:szCs w:val="21"/>
          <w:rtl w:val="0"/>
        </w:rPr>
        <w:t xml:space="preserve">Check </w:t>
      </w:r>
      <w:hyperlink r:id="rId10">
        <w:r w:rsidDel="00000000" w:rsidR="00000000" w:rsidRPr="00000000">
          <w:rPr>
            <w:color w:val="1155cc"/>
            <w:sz w:val="21"/>
            <w:szCs w:val="21"/>
            <w:u w:val="single"/>
            <w:rtl w:val="0"/>
          </w:rPr>
          <w:t xml:space="preserve">here</w:t>
        </w:r>
      </w:hyperlink>
      <w:r w:rsidDel="00000000" w:rsidR="00000000" w:rsidRPr="00000000">
        <w:rPr>
          <w:sz w:val="21"/>
          <w:szCs w:val="21"/>
          <w:rtl w:val="0"/>
        </w:rPr>
        <w:t xml:space="preserve"> the full pricing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sz w:val="21"/>
          <w:szCs w:val="21"/>
          <w:rtl w:val="0"/>
        </w:rPr>
        <w:t xml:space="preserve">The earlier I register, the lower the cost will be. I know we’ll quickly recoup the investment you’ll be making by approving this request.</w:t>
      </w:r>
    </w:p>
    <w:p w:rsidR="00000000" w:rsidDel="00000000" w:rsidP="00000000" w:rsidRDefault="00000000" w:rsidRPr="00000000" w14:paraId="00000015">
      <w:pPr>
        <w:rPr>
          <w:sz w:val="21"/>
          <w:szCs w:val="21"/>
        </w:rPr>
      </w:pPr>
      <w:r w:rsidDel="00000000" w:rsidR="00000000" w:rsidRPr="00000000">
        <w:rPr>
          <w:sz w:val="21"/>
          <w:szCs w:val="21"/>
          <w:rtl w:val="0"/>
        </w:rPr>
        <w:t xml:space="preserve"> </w:t>
      </w:r>
    </w:p>
    <w:p w:rsidR="00000000" w:rsidDel="00000000" w:rsidP="00000000" w:rsidRDefault="00000000" w:rsidRPr="00000000" w14:paraId="00000016">
      <w:pPr>
        <w:rPr>
          <w:sz w:val="21"/>
          <w:szCs w:val="21"/>
        </w:rPr>
      </w:pPr>
      <w:r w:rsidDel="00000000" w:rsidR="00000000" w:rsidRPr="00000000">
        <w:rPr>
          <w:sz w:val="21"/>
          <w:szCs w:val="21"/>
          <w:rtl w:val="0"/>
        </w:rPr>
        <w:t xml:space="preserve">Thank you for your time and consideration. </w:t>
      </w:r>
    </w:p>
    <w:p w:rsidR="00000000" w:rsidDel="00000000" w:rsidP="00000000" w:rsidRDefault="00000000" w:rsidRPr="00000000" w14:paraId="00000017">
      <w:pPr>
        <w:rPr>
          <w:sz w:val="21"/>
          <w:szCs w:val="21"/>
        </w:rPr>
      </w:pPr>
      <w:r w:rsidDel="00000000" w:rsidR="00000000" w:rsidRPr="00000000">
        <w:rPr>
          <w:sz w:val="21"/>
          <w:szCs w:val="21"/>
          <w:rtl w:val="0"/>
        </w:rPr>
        <w:t xml:space="preserve">Best Regards,</w:t>
      </w:r>
    </w:p>
    <w:p w:rsidR="00000000" w:rsidDel="00000000" w:rsidP="00000000" w:rsidRDefault="00000000" w:rsidRPr="00000000" w14:paraId="00000018">
      <w:pPr>
        <w:rPr>
          <w:sz w:val="21"/>
          <w:szCs w:val="21"/>
        </w:rPr>
      </w:pPr>
      <w:r w:rsidDel="00000000" w:rsidR="00000000" w:rsidRPr="00000000">
        <w:rPr>
          <w:sz w:val="21"/>
          <w:szCs w:val="21"/>
          <w:rtl w:val="0"/>
        </w:rPr>
        <w:t xml:space="preserve">&lt;Your Name&gt;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wampup.jfrog.com/europe-2025/" TargetMode="External"/><Relationship Id="rId9" Type="http://schemas.openxmlformats.org/officeDocument/2006/relationships/hyperlink" Target="https://www.marriott.com/event-reservations/reservation-link.mi?id=1750174010476&amp;key=GRP&amp;app=resvlink" TargetMode="External"/><Relationship Id="rId5" Type="http://schemas.openxmlformats.org/officeDocument/2006/relationships/styles" Target="styles.xml"/><Relationship Id="rId6" Type="http://schemas.openxmlformats.org/officeDocument/2006/relationships/hyperlink" Target="https://swampup.jfrog.com/europe/" TargetMode="External"/><Relationship Id="rId7" Type="http://schemas.openxmlformats.org/officeDocument/2006/relationships/hyperlink" Target="https://www.marriott.com/event-reservations/reservation-link.mi?id=1750174010476&amp;key=GRP&amp;app=resvlink" TargetMode="External"/><Relationship Id="rId8" Type="http://schemas.openxmlformats.org/officeDocument/2006/relationships/hyperlink" Target="https://www.marriott.com/event-reservations/reservation-link.mi?id=1750174010476&amp;key=GRP&amp;app=resv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